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Times New Roman" w:hAnsi="Times New Roman" w:eastAsia="华文中宋" w:cs="Times New Roman"/>
          <w:b/>
          <w:color w:val="FF0000"/>
          <w:spacing w:val="18"/>
          <w:kern w:val="1"/>
          <w:sz w:val="52"/>
          <w:szCs w:val="52"/>
          <w:u w:val="double"/>
        </w:rPr>
      </w:pPr>
      <w:r>
        <w:rPr>
          <w:rFonts w:hint="eastAsia" w:ascii="Times New Roman" w:hAnsi="Times New Roman" w:eastAsia="华文中宋" w:cs="Times New Roman"/>
          <w:b/>
          <w:color w:val="FF0000"/>
          <w:spacing w:val="18"/>
          <w:kern w:val="1"/>
          <w:sz w:val="52"/>
          <w:szCs w:val="52"/>
          <w:u w:val="double"/>
        </w:rPr>
        <w:t xml:space="preserve"> 全国能源行业学术交流平台  </w:t>
      </w:r>
    </w:p>
    <w:p>
      <w:pPr>
        <w:widowControl/>
        <w:jc w:val="lef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Cs/>
          <w:sz w:val="30"/>
          <w:szCs w:val="30"/>
        </w:rPr>
        <w:t xml:space="preserve">                                 </w:t>
      </w:r>
      <w:r>
        <w:rPr>
          <w:rFonts w:hint="eastAsia" w:ascii="宋体" w:hAnsi="宋体" w:cs="宋体"/>
          <w:b/>
          <w:sz w:val="30"/>
          <w:szCs w:val="30"/>
        </w:rPr>
        <w:t>官方客服QQ：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 xml:space="preserve">3222609299 </w:t>
      </w:r>
    </w:p>
    <w:p>
      <w:pPr>
        <w:spacing w:line="4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全国能源行业学术交流平台是大型规范的专业学术交流平台，受到了众多企事业单位和个人的广泛赞誉和一致好评。</w:t>
      </w:r>
    </w:p>
    <w:p>
      <w:pPr>
        <w:spacing w:line="460" w:lineRule="exact"/>
        <w:rPr>
          <w:rFonts w:hint="eastAsia" w:ascii="宋体" w:hAnsi="宋体" w:cs="宋体"/>
          <w:b/>
          <w:color w:val="FF00FF"/>
          <w:kern w:val="1"/>
          <w:sz w:val="28"/>
          <w:szCs w:val="28"/>
        </w:rPr>
      </w:pPr>
      <w:r>
        <w:rPr>
          <w:rFonts w:hint="eastAsia" w:ascii="宋体" w:hAnsi="宋体" w:eastAsia="华文中宋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1"/>
          <w:sz w:val="28"/>
          <w:szCs w:val="28"/>
        </w:rPr>
        <w:t>现已为广职工发表论文数万篇，覆盖</w:t>
      </w:r>
      <w:r>
        <w:rPr>
          <w:rFonts w:hint="eastAsia" w:ascii="宋体" w:hAnsi="宋体" w:cs="宋体"/>
          <w:b/>
          <w:sz w:val="28"/>
          <w:szCs w:val="28"/>
        </w:rPr>
        <w:t>覆盖科技、教育、政工、医学、建筑、工程、化工、会计、经济和财务类等类别。所有期刊都具有CN、ISSN，新闻出版总署可查。</w:t>
      </w:r>
      <w:bookmarkStart w:id="0" w:name="_GoBack"/>
      <w:bookmarkEnd w:id="0"/>
    </w:p>
    <w:p>
      <w:pPr>
        <w:spacing w:line="460" w:lineRule="exact"/>
        <w:rPr>
          <w:rFonts w:hint="eastAsia" w:ascii="宋体" w:hAnsi="宋体" w:cs="宋体"/>
          <w:b/>
          <w:color w:val="auto"/>
          <w:kern w:val="1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1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color w:val="auto"/>
          <w:kern w:val="1"/>
          <w:sz w:val="28"/>
          <w:szCs w:val="28"/>
        </w:rPr>
        <w:t>首先根据今年的信息整理向大家重点提示需要注意的问题</w:t>
      </w:r>
    </w:p>
    <w:p>
      <w:pPr>
        <w:spacing w:line="46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color w:val="FF00FF"/>
          <w:sz w:val="24"/>
          <w:szCs w:val="24"/>
        </w:rPr>
        <w:t xml:space="preserve">网上检索要求 </w:t>
      </w:r>
      <w:r>
        <w:rPr>
          <w:rFonts w:hint="eastAsia" w:ascii="宋体" w:hAnsi="宋体" w:cs="宋体"/>
          <w:b/>
          <w:bCs/>
          <w:sz w:val="24"/>
          <w:szCs w:val="24"/>
        </w:rPr>
        <w:t>为了杜绝假刊，职称文件中要求上报职称材料时要上报论文在网上的检索页，能够在网上检索到的时间为出刊后的1-3个月，所以有此要求的单位人员至少提前半年准备发表论文。 目前国内4大主流数据库分别是：知网、万方、维普、龙源。</w:t>
      </w:r>
    </w:p>
    <w:p>
      <w:pPr>
        <w:rPr>
          <w:rFonts w:hint="eastAsia" w:ascii="华文仿宋" w:hAnsi="华文仿宋" w:eastAsia="华文仿宋" w:cs="华文仿宋"/>
          <w:b/>
          <w:bCs/>
          <w:color w:val="FF0000"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color w:val="FF000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sz w:val="36"/>
          <w:szCs w:val="36"/>
        </w:rPr>
        <w:t>2016年期刊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大部分已经预定到了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4,5月份</w:t>
      </w:r>
    </w:p>
    <w:p>
      <w:pPr>
        <w:rPr>
          <w:rFonts w:hint="eastAsia" w:ascii="华文仿宋" w:hAnsi="华文仿宋" w:eastAsia="华文仿宋" w:cs="华文仿宋"/>
          <w:b/>
          <w:bCs/>
          <w:color w:val="0000FF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FF"/>
          <w:sz w:val="28"/>
          <w:szCs w:val="28"/>
        </w:rPr>
        <w:t>接下来向大家公布的是2016年</w:t>
      </w:r>
      <w:r>
        <w:rPr>
          <w:rFonts w:hint="eastAsia" w:ascii="华文仿宋" w:hAnsi="华文仿宋" w:eastAsia="华文仿宋" w:cs="华文仿宋"/>
          <w:b/>
          <w:bCs/>
          <w:color w:val="0000FF"/>
          <w:sz w:val="28"/>
          <w:szCs w:val="28"/>
          <w:lang w:val="en-US" w:eastAsia="zh-CN"/>
        </w:rPr>
        <w:t>4,5</w:t>
      </w:r>
      <w:r>
        <w:rPr>
          <w:rFonts w:hint="eastAsia" w:ascii="华文仿宋" w:hAnsi="华文仿宋" w:eastAsia="华文仿宋" w:cs="华文仿宋"/>
          <w:b/>
          <w:bCs/>
          <w:color w:val="0000FF"/>
          <w:sz w:val="28"/>
          <w:szCs w:val="28"/>
        </w:rPr>
        <w:t>月份可以出版的期刊名称</w:t>
      </w:r>
    </w:p>
    <w:tbl>
      <w:tblPr>
        <w:tblStyle w:val="3"/>
        <w:tblW w:w="77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3"/>
        <w:gridCol w:w="2160"/>
        <w:gridCol w:w="142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期刊名称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14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收录方</w:t>
            </w:r>
          </w:p>
        </w:tc>
        <w:tc>
          <w:tcPr>
            <w:tcW w:w="1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《当代青年》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省级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（出刊时间最快）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《企业文化》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省级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《现代企业文化》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国家一级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《工业设计》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知网、维普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《大科技》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（出刊时间最快）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《山东工业技术》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省级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《电工技术》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国家级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（电力期刊）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《职工法律天地》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省级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龙源、维普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《新商务周刊》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4网收录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（出刊时间最快）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《经贸实践》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国家级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《现代国企研究》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国家级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知网、维普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《中国化工贸易》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AR BERKLEY" w:hAnsi="AR BERKLEY" w:eastAsia="华文仿宋" w:cs="AR BERKLEY"/>
          <w:b/>
          <w:bCs/>
          <w:color w:val="FF0000"/>
          <w:sz w:val="32"/>
          <w:szCs w:val="32"/>
        </w:rPr>
      </w:pPr>
      <w:r>
        <w:rPr>
          <w:rFonts w:ascii="AR BERKLEY" w:hAnsi="AR BERKLEY" w:cs="AR BERKLEY"/>
          <w:b/>
          <w:sz w:val="36"/>
          <w:szCs w:val="36"/>
        </w:rPr>
        <w:t>最后向大家推出我们正在</w:t>
      </w:r>
      <w:r>
        <w:rPr>
          <w:rFonts w:hint="eastAsia" w:ascii="AR BERKLEY" w:hAnsi="AR BERKLEY" w:cs="AR BERKLEY"/>
          <w:b/>
          <w:sz w:val="36"/>
          <w:szCs w:val="36"/>
        </w:rPr>
        <w:t>开展优惠活动</w:t>
      </w:r>
      <w:r>
        <w:rPr>
          <w:rFonts w:ascii="AR BERKLEY" w:hAnsi="AR BERKLEY" w:eastAsia="华文中宋" w:cs="AR BERKLEY"/>
          <w:b/>
          <w:color w:val="FF0000"/>
          <w:kern w:val="1"/>
          <w:sz w:val="36"/>
          <w:szCs w:val="36"/>
        </w:rPr>
        <w:t>部分期刊：</w:t>
      </w:r>
      <w:r>
        <w:rPr>
          <w:rFonts w:hint="eastAsia" w:ascii="AR BERKLEY" w:hAnsi="AR BERKLEY" w:eastAsia="华文仿宋" w:cs="AR BERKLEY"/>
          <w:b/>
          <w:bCs/>
          <w:color w:val="FF0000"/>
          <w:sz w:val="32"/>
          <w:szCs w:val="32"/>
        </w:rPr>
        <w:t xml:space="preserve"> </w:t>
      </w:r>
    </w:p>
    <w:p>
      <w:pPr>
        <w:ind w:left="-1079" w:leftChars="-514"/>
        <w:rPr>
          <w:rFonts w:hint="eastAsia" w:ascii="AR BERKLEY" w:hAnsi="AR BERKLEY" w:eastAsia="华文仿宋" w:cs="AR BERKLEY"/>
          <w:b/>
          <w:bCs/>
          <w:color w:val="FF0000"/>
          <w:sz w:val="32"/>
          <w:szCs w:val="32"/>
        </w:rPr>
      </w:pPr>
      <w:r>
        <w:rPr>
          <w:rFonts w:ascii="AR BERKLEY" w:hAnsi="AR BERKLEY" w:eastAsia="华文仿宋" w:cs="AR BERKLEY"/>
          <w:b/>
          <w:bCs/>
          <w:color w:val="FF0000"/>
          <w:sz w:val="32"/>
          <w:szCs w:val="32"/>
        </w:rPr>
        <w:t>A:</w:t>
      </w:r>
      <w:r>
        <w:rPr>
          <w:rFonts w:hint="eastAsia" w:ascii="AR BERKLEY" w:hAnsi="AR BERKLEY" w:eastAsia="华文仿宋" w:cs="AR BERKLEY"/>
          <w:b/>
          <w:bCs/>
          <w:color w:val="FF0000"/>
          <w:sz w:val="32"/>
          <w:szCs w:val="32"/>
        </w:rPr>
        <w:t>政工</w:t>
      </w:r>
      <w:r>
        <w:rPr>
          <w:rFonts w:ascii="AR BERKLEY" w:hAnsi="AR BERKLEY" w:eastAsia="华文仿宋" w:cs="AR BERKLEY"/>
          <w:b/>
          <w:bCs/>
          <w:color w:val="FF0000"/>
          <w:sz w:val="32"/>
          <w:szCs w:val="32"/>
        </w:rPr>
        <w:t>类</w:t>
      </w:r>
      <w:r>
        <w:rPr>
          <w:rFonts w:hint="eastAsia" w:ascii="AR BERKLEY" w:hAnsi="AR BERKLEY" w:eastAsia="华文仿宋" w:cs="AR BERKLEY"/>
          <w:b/>
          <w:bCs/>
          <w:color w:val="FF0000"/>
          <w:sz w:val="32"/>
          <w:szCs w:val="32"/>
        </w:rPr>
        <w:t xml:space="preserve">   </w:t>
      </w:r>
    </w:p>
    <w:tbl>
      <w:tblPr>
        <w:tblStyle w:val="3"/>
        <w:tblpPr w:leftFromText="180" w:rightFromText="180" w:vertAnchor="text" w:horzAnchor="page" w:tblpX="29" w:tblpY="173"/>
        <w:tblOverlap w:val="never"/>
        <w:tblW w:w="11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8"/>
        <w:gridCol w:w="2325"/>
        <w:gridCol w:w="1415"/>
        <w:gridCol w:w="856"/>
        <w:gridCol w:w="1795"/>
        <w:gridCol w:w="3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18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23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期刊名称</w:t>
            </w:r>
          </w:p>
        </w:tc>
        <w:tc>
          <w:tcPr>
            <w:tcW w:w="14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8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字数</w:t>
            </w:r>
          </w:p>
        </w:tc>
        <w:tc>
          <w:tcPr>
            <w:tcW w:w="17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收录方</w:t>
            </w:r>
          </w:p>
        </w:tc>
        <w:tc>
          <w:tcPr>
            <w:tcW w:w="39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18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当代青年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省级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维普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陕西省委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企业文化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省级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万方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黑龙江省作家协会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8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东方企业文化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知网、龙源、维普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中国纺织工业协会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8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现代企业文化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万方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中华全国总工会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国企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维普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国务院国资委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8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办公室业务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中南出版传媒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8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青年与社会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省级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云南省委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8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职工法律天地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省级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龙源、维普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江西省总工会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18" w:type="dxa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现代国企研究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中国兵器工业集团</w:t>
            </w:r>
          </w:p>
        </w:tc>
      </w:tr>
    </w:tbl>
    <w:p>
      <w:pPr>
        <w:ind w:left="-1438" w:leftChars="-685"/>
        <w:rPr>
          <w:rFonts w:hint="eastAsia" w:ascii="AR BERKLEY" w:hAnsi="AR BERKLEY" w:eastAsia="仿宋_GB2312" w:cs="AR BERKLEY"/>
          <w:b/>
          <w:bCs/>
          <w:color w:val="FF00FF"/>
          <w:sz w:val="32"/>
          <w:szCs w:val="32"/>
        </w:rPr>
      </w:pPr>
      <w:r>
        <w:rPr>
          <w:rFonts w:hint="eastAsia" w:ascii="AR BERKLEY" w:hAnsi="AR BERKLEY" w:eastAsia="华文仿宋" w:cs="AR BERKLEY"/>
          <w:b/>
          <w:bCs/>
          <w:color w:val="FF0000"/>
          <w:sz w:val="32"/>
          <w:szCs w:val="32"/>
        </w:rPr>
        <w:t xml:space="preserve"> </w:t>
      </w:r>
      <w:r>
        <w:rPr>
          <w:rFonts w:ascii="AR BERKLEY" w:hAnsi="AR BERKLEY" w:eastAsia="仿宋_GB2312" w:cs="AR BERKLEY"/>
          <w:b/>
          <w:bCs/>
          <w:color w:val="FF00FF"/>
          <w:sz w:val="32"/>
          <w:szCs w:val="32"/>
        </w:rPr>
        <w:t>B:经济类</w:t>
      </w:r>
      <w:r>
        <w:rPr>
          <w:rFonts w:hint="eastAsia" w:ascii="AR BERKLEY" w:hAnsi="AR BERKLEY" w:eastAsia="仿宋_GB2312" w:cs="AR BERKLEY"/>
          <w:b/>
          <w:bCs/>
          <w:color w:val="FF00FF"/>
          <w:sz w:val="32"/>
          <w:szCs w:val="32"/>
        </w:rPr>
        <w:t xml:space="preserve">    </w:t>
      </w:r>
    </w:p>
    <w:tbl>
      <w:tblPr>
        <w:tblStyle w:val="3"/>
        <w:tblpPr w:leftFromText="180" w:rightFromText="180" w:vertAnchor="text" w:horzAnchor="page" w:tblpX="18" w:tblpY="688"/>
        <w:tblOverlap w:val="never"/>
        <w:tblW w:w="11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2"/>
        <w:gridCol w:w="2511"/>
        <w:gridCol w:w="856"/>
        <w:gridCol w:w="854"/>
        <w:gridCol w:w="1791"/>
        <w:gridCol w:w="3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251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期刊名称</w:t>
            </w:r>
          </w:p>
        </w:tc>
        <w:tc>
          <w:tcPr>
            <w:tcW w:w="8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8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字数</w:t>
            </w:r>
          </w:p>
        </w:tc>
        <w:tc>
          <w:tcPr>
            <w:tcW w:w="17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收录方</w:t>
            </w:r>
          </w:p>
        </w:tc>
        <w:tc>
          <w:tcPr>
            <w:tcW w:w="39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982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经济视野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维普、万方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国际统计局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982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经贸实践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982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知识经济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省级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四网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重庆市科协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982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新经济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省级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四网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广东社会科学院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982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新商务周刊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海峡出版发行集团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982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管理观察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国家一级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四网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中华人民共和国科学技术部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982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企业改革与管理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3964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中国国际经济技术合作促进会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982" w:type="dxa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国家级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知网、龙源、维普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内蒙古日报社</w:t>
            </w:r>
          </w:p>
        </w:tc>
      </w:tr>
    </w:tbl>
    <w:p>
      <w:pPr>
        <w:ind w:left="-1438" w:leftChars="-685"/>
        <w:rPr>
          <w:rFonts w:hint="eastAsia" w:ascii="AR BERKLEY" w:hAnsi="AR BERKLEY" w:eastAsia="华文中宋" w:cs="AR BERKLEY"/>
          <w:b/>
          <w:color w:val="FF0000"/>
          <w:kern w:val="1"/>
          <w:sz w:val="36"/>
          <w:szCs w:val="36"/>
        </w:rPr>
      </w:pPr>
      <w:r>
        <w:rPr>
          <w:rFonts w:hint="eastAsia" w:ascii="AR BERKLEY" w:hAnsi="AR BERKLEY" w:eastAsia="仿宋_GB2312" w:cs="AR BERKLEY"/>
          <w:b/>
          <w:bCs/>
          <w:color w:val="FF00FF"/>
          <w:sz w:val="32"/>
          <w:szCs w:val="32"/>
        </w:rPr>
        <w:t xml:space="preserve">  </w:t>
      </w:r>
    </w:p>
    <w:p>
      <w:pPr>
        <w:ind w:left="-1260" w:leftChars="-600"/>
        <w:rPr>
          <w:rFonts w:ascii="AR BERKLEY" w:hAnsi="AR BERKLEY" w:cs="AR BERKLEY"/>
          <w:b/>
          <w:bCs/>
          <w:color w:val="FF9933"/>
          <w:sz w:val="32"/>
          <w:szCs w:val="32"/>
        </w:rPr>
      </w:pPr>
      <w:r>
        <w:rPr>
          <w:rFonts w:ascii="AR BERKLEY" w:hAnsi="AR BERKLEY" w:cs="AR BERKLEY"/>
          <w:b/>
          <w:bCs/>
          <w:color w:val="FF9933"/>
          <w:sz w:val="32"/>
          <w:szCs w:val="32"/>
        </w:rPr>
        <w:t>C:</w:t>
      </w:r>
      <w:r>
        <w:rPr>
          <w:rFonts w:hint="eastAsia" w:ascii="AR BERKLEY" w:hAnsi="AR BERKLEY" w:cs="AR BERKLEY"/>
          <w:b/>
          <w:bCs/>
          <w:color w:val="FF9933"/>
          <w:sz w:val="32"/>
          <w:szCs w:val="32"/>
        </w:rPr>
        <w:t>工程</w:t>
      </w:r>
      <w:r>
        <w:rPr>
          <w:rFonts w:ascii="AR BERKLEY" w:hAnsi="AR BERKLEY" w:cs="AR BERKLEY"/>
          <w:b/>
          <w:bCs/>
          <w:color w:val="FF9933"/>
          <w:sz w:val="32"/>
          <w:szCs w:val="32"/>
        </w:rPr>
        <w:t>类</w:t>
      </w:r>
    </w:p>
    <w:tbl>
      <w:tblPr>
        <w:tblStyle w:val="3"/>
        <w:tblpPr w:leftFromText="180" w:rightFromText="180" w:vertAnchor="text" w:horzAnchor="page" w:tblpX="29" w:tblpY="139"/>
        <w:tblOverlap w:val="never"/>
        <w:tblW w:w="11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91"/>
        <w:gridCol w:w="848"/>
        <w:gridCol w:w="848"/>
        <w:gridCol w:w="1777"/>
        <w:gridCol w:w="3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965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24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期刊名称</w:t>
            </w:r>
          </w:p>
        </w:tc>
        <w:tc>
          <w:tcPr>
            <w:tcW w:w="8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8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字数</w:t>
            </w:r>
          </w:p>
        </w:tc>
        <w:tc>
          <w:tcPr>
            <w:tcW w:w="177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收录方</w:t>
            </w:r>
          </w:p>
        </w:tc>
        <w:tc>
          <w:tcPr>
            <w:tcW w:w="3931" w:type="dxa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965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山东工业技术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393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山东经济和信息化委员会/推广站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965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中国科技纵横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国家一级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万方</w:t>
            </w:r>
          </w:p>
        </w:tc>
        <w:tc>
          <w:tcPr>
            <w:tcW w:w="393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中华人民共和国科技部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965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科技与企业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393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中国科协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965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科学中国人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</w:t>
            </w:r>
          </w:p>
        </w:tc>
        <w:tc>
          <w:tcPr>
            <w:tcW w:w="393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中国科技报研究会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965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中国化工贸易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四网</w:t>
            </w:r>
          </w:p>
        </w:tc>
        <w:tc>
          <w:tcPr>
            <w:tcW w:w="393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965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1.5/2版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知网、维普</w:t>
            </w:r>
          </w:p>
        </w:tc>
        <w:tc>
          <w:tcPr>
            <w:tcW w:w="393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黑龙江科学技术协会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965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大科技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万方</w:t>
            </w:r>
          </w:p>
        </w:tc>
        <w:tc>
          <w:tcPr>
            <w:tcW w:w="393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海南省科学技术厅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965" w:type="dxa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信息化建设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四网</w:t>
            </w:r>
          </w:p>
        </w:tc>
        <w:tc>
          <w:tcPr>
            <w:tcW w:w="3931" w:type="dxa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工业和信息化部与浙江省经济和信息化委员会</w:t>
            </w:r>
          </w:p>
        </w:tc>
      </w:tr>
    </w:tbl>
    <w:p>
      <w:pPr>
        <w:ind w:left="-1438" w:leftChars="-685"/>
        <w:rPr>
          <w:rFonts w:hint="eastAsia" w:ascii="AR BERKLEY" w:hAnsi="AR BERKLEY" w:eastAsia="仿宋_GB2312" w:cs="AR BERKLEY"/>
          <w:b/>
          <w:bCs/>
          <w:color w:val="FF00FF"/>
          <w:sz w:val="32"/>
          <w:szCs w:val="32"/>
        </w:rPr>
      </w:pPr>
      <w:r>
        <w:rPr>
          <w:rFonts w:hint="eastAsia" w:ascii="AR BERKLEY" w:hAnsi="AR BERKLEY" w:eastAsia="仿宋_GB2312" w:cs="AR BERKLEY"/>
          <w:b/>
          <w:bCs/>
          <w:color w:val="FF00FF"/>
          <w:sz w:val="32"/>
          <w:szCs w:val="32"/>
        </w:rPr>
        <w:t xml:space="preserve"> </w:t>
      </w:r>
    </w:p>
    <w:p>
      <w:pPr>
        <w:rPr>
          <w:rFonts w:ascii="AR BERKLEY" w:hAnsi="AR BERKLEY" w:cs="AR BERKLEY"/>
          <w:b/>
          <w:color w:val="008000"/>
          <w:sz w:val="32"/>
          <w:szCs w:val="32"/>
        </w:rPr>
      </w:pPr>
      <w:r>
        <w:rPr>
          <w:rFonts w:ascii="AR BERKLEY" w:hAnsi="AR BERKLEY" w:cs="AR BERKLEY"/>
          <w:b/>
          <w:color w:val="008000"/>
          <w:sz w:val="32"/>
          <w:szCs w:val="32"/>
        </w:rPr>
        <w:t>D:医学类</w:t>
      </w:r>
    </w:p>
    <w:tbl>
      <w:tblPr>
        <w:tblStyle w:val="3"/>
        <w:tblpPr w:leftFromText="180" w:rightFromText="180" w:vertAnchor="text" w:horzAnchor="page" w:tblpX="18" w:tblpY="632"/>
        <w:tblOverlap w:val="never"/>
        <w:tblW w:w="11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1"/>
        <w:gridCol w:w="2499"/>
        <w:gridCol w:w="851"/>
        <w:gridCol w:w="851"/>
        <w:gridCol w:w="1783"/>
        <w:gridCol w:w="3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971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24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期刊名称</w:t>
            </w:r>
          </w:p>
        </w:tc>
        <w:tc>
          <w:tcPr>
            <w:tcW w:w="8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8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字数</w:t>
            </w:r>
          </w:p>
        </w:tc>
        <w:tc>
          <w:tcPr>
            <w:tcW w:w="17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收录方</w:t>
            </w:r>
          </w:p>
        </w:tc>
        <w:tc>
          <w:tcPr>
            <w:tcW w:w="3943" w:type="dxa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971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中国处方药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3943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国家食品药品监督管理局南方医药经济研究所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971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中西医结合护理（中英）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维普、龙源</w:t>
            </w:r>
          </w:p>
        </w:tc>
        <w:tc>
          <w:tcPr>
            <w:tcW w:w="3943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971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24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维普</w:t>
            </w:r>
          </w:p>
        </w:tc>
        <w:tc>
          <w:tcPr>
            <w:tcW w:w="3943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科技部西南信息中心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971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医药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维普</w:t>
            </w:r>
          </w:p>
        </w:tc>
        <w:tc>
          <w:tcPr>
            <w:tcW w:w="3943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科技部西南信息中心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世界最新医学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知网</w:t>
            </w:r>
          </w:p>
        </w:tc>
        <w:tc>
          <w:tcPr>
            <w:tcW w:w="3943" w:type="dxa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0"/>
                <w:szCs w:val="20"/>
                <w:u w:val="none"/>
                <w:lang w:val="en-US" w:eastAsia="zh-CN" w:bidi="ar"/>
              </w:rPr>
              <w:t>中国出版集团</w:t>
            </w:r>
          </w:p>
        </w:tc>
      </w:tr>
    </w:tbl>
    <w:p>
      <w:pPr>
        <w:ind w:left="-899" w:leftChars="-428"/>
        <w:rPr>
          <w:rFonts w:hint="eastAsia" w:ascii="AR BERKLEY" w:hAnsi="AR BERKLEY" w:cs="AR BERKLEY"/>
          <w:b/>
          <w:color w:val="008000"/>
          <w:sz w:val="32"/>
          <w:szCs w:val="32"/>
          <w:lang w:val="en-US" w:eastAsia="zh-CN"/>
        </w:rPr>
      </w:pPr>
    </w:p>
    <w:p>
      <w:pPr>
        <w:ind w:left="-899" w:leftChars="-428"/>
        <w:rPr>
          <w:rFonts w:hint="eastAsia" w:ascii="AR BERKLEY" w:hAnsi="AR BERKLEY" w:cs="AR BERKLEY"/>
          <w:b/>
          <w:color w:val="008000"/>
          <w:sz w:val="32"/>
          <w:szCs w:val="32"/>
          <w:lang w:eastAsia="zh-CN"/>
        </w:rPr>
      </w:pPr>
      <w:r>
        <w:rPr>
          <w:rFonts w:hint="eastAsia" w:ascii="AR BERKLEY" w:hAnsi="AR BERKLEY" w:cs="AR BERKLEY"/>
          <w:b/>
          <w:color w:val="008000"/>
          <w:sz w:val="32"/>
          <w:szCs w:val="32"/>
          <w:lang w:val="en-US" w:eastAsia="zh-CN"/>
        </w:rPr>
        <w:t>E</w:t>
      </w:r>
      <w:r>
        <w:rPr>
          <w:rFonts w:ascii="AR BERKLEY" w:hAnsi="AR BERKLEY" w:cs="AR BERKLEY"/>
          <w:b/>
          <w:color w:val="008000"/>
          <w:sz w:val="32"/>
          <w:szCs w:val="32"/>
        </w:rPr>
        <w:t>:</w:t>
      </w:r>
      <w:r>
        <w:rPr>
          <w:rFonts w:hint="eastAsia" w:ascii="AR BERKLEY" w:hAnsi="AR BERKLEY" w:cs="AR BERKLEY"/>
          <w:b/>
          <w:color w:val="008000"/>
          <w:sz w:val="32"/>
          <w:szCs w:val="32"/>
          <w:lang w:eastAsia="zh-CN"/>
        </w:rPr>
        <w:t>相对发表比较多的期刊介绍</w:t>
      </w:r>
    </w:p>
    <w:tbl>
      <w:tblPr>
        <w:tblStyle w:val="3"/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2775"/>
        <w:gridCol w:w="945"/>
        <w:gridCol w:w="94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33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3300"/>
                <w:kern w:val="0"/>
                <w:sz w:val="24"/>
                <w:szCs w:val="24"/>
                <w:u w:val="none"/>
                <w:lang w:val="en-US" w:eastAsia="zh-CN" w:bidi="ar"/>
              </w:rPr>
              <w:t>期刊名称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33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33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33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3300"/>
                <w:kern w:val="0"/>
                <w:sz w:val="24"/>
                <w:szCs w:val="24"/>
                <w:u w:val="none"/>
                <w:lang w:val="en-US" w:eastAsia="zh-CN" w:bidi="ar"/>
              </w:rPr>
              <w:t>周期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33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3300"/>
                <w:kern w:val="0"/>
                <w:sz w:val="24"/>
                <w:szCs w:val="24"/>
                <w:u w:val="none"/>
                <w:lang w:val="en-US" w:eastAsia="zh-CN" w:bidi="ar"/>
              </w:rPr>
              <w:t>收录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33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3300"/>
                <w:kern w:val="0"/>
                <w:sz w:val="24"/>
                <w:szCs w:val="24"/>
                <w:u w:val="none"/>
                <w:lang w:val="en-US" w:eastAsia="zh-CN" w:bidi="ar"/>
              </w:rPr>
              <w:t>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新经济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知识经济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现代国企研究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统计与管理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3000字符1.5版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东方企业文化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现代企业文化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经济视野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管理观察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人才资源开发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中国市场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3300字符1.5版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当代经济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4600字符2版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中国管理信息化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中小企业管理与科技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3500字符1.5版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科技与企业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北方经贸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5000字符2版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改革与开放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行政事业资产与财务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3300字符1.5版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经营管理者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产业与科技论坛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3000字符1.5版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中外企业家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企业技术开发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投资与合作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市场观察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决策与信息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商情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商场现代化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企业改革与管理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时代经贸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今日财富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中国经贸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消费导刊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经贸实践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现代工业经济和信息化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知网、万方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新商务周刊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科技创新导报    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国家级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河北企业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2200字符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内蒙古煤炭经济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4000字符</w:t>
            </w:r>
          </w:p>
        </w:tc>
      </w:tr>
    </w:tbl>
    <w:p>
      <w:pPr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32"/>
          <w:szCs w:val="15"/>
        </w:rPr>
        <w:t>注意：</w:t>
      </w:r>
      <w:r>
        <w:rPr>
          <w:rFonts w:hint="eastAsia"/>
          <w:b/>
          <w:bCs/>
          <w:sz w:val="28"/>
          <w:szCs w:val="13"/>
        </w:rPr>
        <w:t xml:space="preserve">因版面有限，请您收到本文件后若您需要发表请尽快联系本司，以方便为您安排版面，若当前版面已满则在您同意后进行顺延！  </w:t>
      </w:r>
      <w:r>
        <w:rPr>
          <w:rFonts w:hint="eastAsia"/>
          <w:b/>
          <w:bCs/>
          <w:color w:val="FF0000"/>
          <w:sz w:val="28"/>
          <w:szCs w:val="28"/>
        </w:rPr>
        <w:t>相关的部分期刊就为您介绍到这里，本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平台</w:t>
      </w:r>
      <w:r>
        <w:rPr>
          <w:rFonts w:hint="eastAsia"/>
          <w:b/>
          <w:bCs/>
          <w:color w:val="FF0000"/>
          <w:sz w:val="28"/>
          <w:szCs w:val="28"/>
        </w:rPr>
        <w:t>现有300多本合作期刊供您选择，详细期刊目录及其他相关问题请您咨询客服编辑！编辑老师会为您解答疑惑！</w:t>
      </w:r>
    </w:p>
    <w:p>
      <w:pPr>
        <w:ind w:firstLine="880" w:firstLineChars="200"/>
        <w:rPr>
          <w:rFonts w:hint="eastAsia" w:ascii="宋体" w:hAnsi="宋体" w:cs="宋体"/>
          <w:b/>
          <w:bCs/>
          <w:color w:val="FF0000"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color w:val="FF0000"/>
          <w:sz w:val="44"/>
          <w:szCs w:val="44"/>
        </w:rPr>
        <w:t xml:space="preserve">        【</w:t>
      </w:r>
      <w:r>
        <w:rPr>
          <w:rFonts w:hint="eastAsia" w:ascii="宋体" w:hAnsi="宋体" w:cs="宋体"/>
          <w:b/>
          <w:bCs/>
          <w:color w:val="FF0000"/>
          <w:sz w:val="44"/>
          <w:szCs w:val="44"/>
        </w:rPr>
        <w:t>我们的承诺】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职称论文发表速度快、录用率高。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报刊的正规性。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专业团队。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杂志的专业性。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专业的定制化咨询服务。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付款方式灵活有保障。</w:t>
      </w:r>
    </w:p>
    <w:p>
      <w:pPr>
        <w:spacing w:line="460" w:lineRule="exact"/>
        <w:rPr>
          <w:rFonts w:ascii="AR BERKLEY" w:hAnsi="AR BERKLEY" w:cs="AR BERKLEY"/>
          <w:color w:val="FF0000"/>
          <w:sz w:val="44"/>
          <w:szCs w:val="44"/>
        </w:rPr>
      </w:pPr>
      <w:r>
        <w:rPr>
          <w:rFonts w:ascii="AR BERKLEY" w:hAnsi="AR BERKLEY" w:cs="AR BERKLEY"/>
          <w:b/>
          <w:bCs/>
          <w:color w:val="FF0000"/>
          <w:sz w:val="32"/>
          <w:szCs w:val="32"/>
        </w:rPr>
        <w:t>咨询编辑</w:t>
      </w:r>
      <w:r>
        <w:rPr>
          <w:rFonts w:ascii="AR BERKLEY" w:hAnsi="AR BERKLEY" w:cs="AR BERKLEY"/>
          <w:color w:val="FF0000"/>
          <w:sz w:val="44"/>
          <w:szCs w:val="44"/>
        </w:rPr>
        <w:t>QQ:</w:t>
      </w:r>
      <w:r>
        <w:rPr>
          <w:rFonts w:ascii="AR BERKLEY" w:hAnsi="AR BERKLEY" w:cs="AR BERKLEY"/>
          <w:color w:val="FF0000"/>
          <w:sz w:val="72"/>
          <w:szCs w:val="28"/>
        </w:rPr>
        <w:t xml:space="preserve"> </w:t>
      </w:r>
      <w:r>
        <w:rPr>
          <w:rFonts w:hint="eastAsia" w:ascii="AR BERKLEY" w:hAnsi="AR BERKLEY" w:cs="AR BERKLEY"/>
          <w:color w:val="FF0000"/>
          <w:sz w:val="56"/>
          <w:szCs w:val="24"/>
          <w:lang w:eastAsia="zh-CN"/>
        </w:rPr>
        <w:t xml:space="preserve">3222609299 </w:t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 w:ascii="Times New Roman" w:hAnsi="Times New Roman" w:eastAsia="华文中宋" w:cs="Times New Roman"/>
          <w:b/>
          <w:bCs/>
          <w:color w:val="auto"/>
          <w:kern w:val="1"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最后</w:t>
      </w:r>
      <w:r>
        <w:rPr>
          <w:rFonts w:hint="eastAsia" w:ascii="Times New Roman" w:hAnsi="Times New Roman" w:eastAsia="华文中宋" w:cs="Times New Roman"/>
          <w:b/>
          <w:bCs/>
          <w:color w:val="auto"/>
          <w:kern w:val="1"/>
          <w:sz w:val="36"/>
          <w:szCs w:val="36"/>
        </w:rPr>
        <w:t xml:space="preserve">名瓒学术全体员工祝您生活愉快，家庭幸福美满！    </w:t>
      </w:r>
      <w:r>
        <w:rPr>
          <w:rFonts w:hint="eastAsia" w:ascii="Times New Roman" w:hAnsi="Times New Roman" w:eastAsia="华文中宋" w:cs="Times New Roman"/>
          <w:b/>
          <w:bCs/>
          <w:color w:val="auto"/>
          <w:kern w:val="1"/>
          <w:sz w:val="24"/>
          <w:szCs w:val="24"/>
        </w:rPr>
        <w:t xml:space="preserve">                             </w:t>
      </w:r>
      <w:r>
        <w:rPr>
          <w:rFonts w:hint="eastAsia" w:ascii="Times New Roman" w:hAnsi="Times New Roman" w:eastAsia="华文中宋" w:cs="Times New Roman"/>
          <w:b/>
          <w:bCs/>
          <w:color w:val="auto"/>
          <w:kern w:val="1"/>
          <w:sz w:val="32"/>
          <w:szCs w:val="32"/>
        </w:rPr>
        <w:t xml:space="preserve"> </w:t>
      </w:r>
    </w:p>
    <w:p>
      <w:pPr/>
      <w:r>
        <w:rPr>
          <w:rFonts w:hint="eastAsia" w:ascii="Times New Roman" w:hAnsi="Times New Roman" w:eastAsia="华文中宋" w:cs="Times New Roman"/>
          <w:b/>
          <w:bCs/>
          <w:color w:val="auto"/>
          <w:kern w:val="1"/>
          <w:sz w:val="32"/>
          <w:szCs w:val="32"/>
        </w:rPr>
        <w:t xml:space="preserve">                                   </w:t>
      </w:r>
      <w:r>
        <w:rPr>
          <w:rFonts w:hint="eastAsia" w:ascii="AR BERKLEY" w:hAnsi="AR BERKLEY" w:eastAsia="华文中宋" w:cs="AR BERKLEY"/>
          <w:b/>
          <w:bCs/>
          <w:color w:val="auto"/>
          <w:kern w:val="1"/>
          <w:sz w:val="32"/>
          <w:szCs w:val="32"/>
        </w:rPr>
        <w:t>201</w:t>
      </w:r>
      <w:r>
        <w:rPr>
          <w:rFonts w:hint="eastAsia" w:ascii="AR BERKLEY" w:hAnsi="AR BERKLEY" w:eastAsia="华文中宋" w:cs="AR BERKLEY"/>
          <w:b/>
          <w:bCs/>
          <w:color w:val="auto"/>
          <w:kern w:val="1"/>
          <w:sz w:val="32"/>
          <w:szCs w:val="32"/>
          <w:lang w:val="en-US" w:eastAsia="zh-CN"/>
        </w:rPr>
        <w:t>6</w:t>
      </w:r>
      <w:r>
        <w:rPr>
          <w:rFonts w:hint="eastAsia" w:ascii="AR BERKLEY" w:hAnsi="AR BERKLEY" w:eastAsia="华文中宋" w:cs="AR BERKLEY"/>
          <w:b/>
          <w:bCs/>
          <w:color w:val="auto"/>
          <w:kern w:val="1"/>
          <w:sz w:val="32"/>
          <w:szCs w:val="32"/>
        </w:rPr>
        <w:t>年</w:t>
      </w:r>
      <w:r>
        <w:rPr>
          <w:rFonts w:hint="eastAsia" w:ascii="AR BERKLEY" w:hAnsi="AR BERKLEY" w:eastAsia="华文中宋" w:cs="AR BERKLEY"/>
          <w:b/>
          <w:bCs/>
          <w:color w:val="auto"/>
          <w:kern w:val="1"/>
          <w:sz w:val="32"/>
          <w:szCs w:val="32"/>
          <w:lang w:val="en-US" w:eastAsia="zh-CN"/>
        </w:rPr>
        <w:t>3</w:t>
      </w:r>
      <w:r>
        <w:rPr>
          <w:rFonts w:hint="eastAsia" w:ascii="AR BERKLEY" w:hAnsi="AR BERKLEY" w:eastAsia="华文中宋" w:cs="AR BERKLEY"/>
          <w:b/>
          <w:bCs/>
          <w:color w:val="auto"/>
          <w:kern w:val="1"/>
          <w:sz w:val="32"/>
          <w:szCs w:val="32"/>
        </w:rPr>
        <w:t>月</w:t>
      </w:r>
      <w:r>
        <w:rPr>
          <w:rFonts w:hint="eastAsia" w:ascii="Times New Roman" w:hAnsi="Times New Roman" w:eastAsia="华文中宋" w:cs="Times New Roman"/>
          <w:b/>
          <w:bCs/>
          <w:color w:val="FF0000"/>
          <w:kern w:val="1"/>
          <w:sz w:val="24"/>
          <w:szCs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 BERKLEY">
    <w:altName w:val="Times New Roma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5241628">
    <w:nsid w:val="5624A31C"/>
    <w:multiLevelType w:val="singleLevel"/>
    <w:tmpl w:val="5624A31C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452416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13C1A"/>
    <w:rsid w:val="299A0F8A"/>
    <w:rsid w:val="3BF250A6"/>
    <w:rsid w:val="4A1B7D02"/>
    <w:rsid w:val="4EC9729F"/>
    <w:rsid w:val="4F7B51FD"/>
    <w:rsid w:val="72AE0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color w:val="000000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2016-03-15T00:54:39Z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